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2811" w14:textId="77777777" w:rsidR="00D914F3" w:rsidRDefault="00370A69" w:rsidP="00D914F3">
      <w:pPr>
        <w:jc w:val="right"/>
        <w:rPr>
          <w:rFonts w:ascii="Arial" w:hAnsi="Arial" w:cs="Arial"/>
        </w:rPr>
      </w:pPr>
      <w:r>
        <w:rPr>
          <w:noProof/>
          <w:lang w:val="de-AT" w:eastAsia="de-AT"/>
        </w:rPr>
        <w:drawing>
          <wp:anchor distT="0" distB="0" distL="114300" distR="114300" simplePos="0" relativeHeight="251657728" behindDoc="1" locked="0" layoutInCell="1" allowOverlap="1" wp14:anchorId="18D55672" wp14:editId="4B6213A1">
            <wp:simplePos x="0" y="0"/>
            <wp:positionH relativeFrom="column">
              <wp:posOffset>3253105</wp:posOffset>
            </wp:positionH>
            <wp:positionV relativeFrom="paragraph">
              <wp:posOffset>-1905</wp:posOffset>
            </wp:positionV>
            <wp:extent cx="2295525" cy="1485900"/>
            <wp:effectExtent l="0" t="0" r="0" b="12700"/>
            <wp:wrapTight wrapText="bothSides">
              <wp:wrapPolygon edited="0">
                <wp:start x="0" y="0"/>
                <wp:lineTo x="0" y="21415"/>
                <wp:lineTo x="21271" y="21415"/>
                <wp:lineTo x="21271" y="0"/>
                <wp:lineTo x="0" y="0"/>
              </wp:wrapPolygon>
            </wp:wrapTight>
            <wp:docPr id="2" name="a65c07b8-5779-4417-b1c4-6c8728d3d42f" descr="cid:a65c07b8-5779-4417-b1c4-6c8728d3d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5c07b8-5779-4417-b1c4-6c8728d3d42f" descr="cid:a65c07b8-5779-4417-b1c4-6c8728d3d42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E0338" w14:textId="77777777" w:rsidR="00D914F3" w:rsidRDefault="00D914F3" w:rsidP="00D914F3">
      <w:pPr>
        <w:rPr>
          <w:rFonts w:ascii="Arial" w:hAnsi="Arial" w:cs="Arial"/>
        </w:rPr>
      </w:pPr>
    </w:p>
    <w:p w14:paraId="2AAE5CAD" w14:textId="3F9FB7B7" w:rsidR="00D914F3" w:rsidRDefault="00D914F3" w:rsidP="00D914F3">
      <w:pPr>
        <w:rPr>
          <w:rFonts w:ascii="Arial" w:hAnsi="Arial" w:cs="Arial"/>
        </w:rPr>
      </w:pPr>
    </w:p>
    <w:p w14:paraId="7E2630CF" w14:textId="77777777" w:rsidR="00D914F3" w:rsidRDefault="00D914F3" w:rsidP="00D914F3">
      <w:pPr>
        <w:rPr>
          <w:rFonts w:ascii="Arial" w:hAnsi="Arial" w:cs="Arial"/>
        </w:rPr>
      </w:pPr>
    </w:p>
    <w:p w14:paraId="1A2B7ED8" w14:textId="77777777" w:rsidR="00D914F3" w:rsidRDefault="00D914F3" w:rsidP="00D914F3">
      <w:pPr>
        <w:rPr>
          <w:rFonts w:ascii="Arial" w:hAnsi="Arial" w:cs="Arial"/>
        </w:rPr>
      </w:pPr>
    </w:p>
    <w:p w14:paraId="11ADF1DF" w14:textId="77777777" w:rsidR="0033108C" w:rsidRDefault="0033108C" w:rsidP="00D914F3">
      <w:pPr>
        <w:rPr>
          <w:rFonts w:ascii="Arial" w:hAnsi="Arial" w:cs="Arial"/>
        </w:rPr>
      </w:pPr>
    </w:p>
    <w:p w14:paraId="5924C3D7" w14:textId="77777777" w:rsidR="00D914F3" w:rsidRDefault="00D914F3" w:rsidP="00D914F3">
      <w:pPr>
        <w:rPr>
          <w:rFonts w:ascii="Arial" w:hAnsi="Arial" w:cs="Arial"/>
        </w:rPr>
      </w:pPr>
    </w:p>
    <w:p w14:paraId="7279E20C" w14:textId="77777777" w:rsidR="00A214E9" w:rsidRDefault="00A214E9" w:rsidP="00D914F3">
      <w:pPr>
        <w:rPr>
          <w:rFonts w:ascii="Arial" w:hAnsi="Arial" w:cs="Arial"/>
        </w:rPr>
      </w:pPr>
    </w:p>
    <w:p w14:paraId="48E1E97C" w14:textId="77777777" w:rsidR="00A214E9" w:rsidRDefault="00A214E9" w:rsidP="00D914F3">
      <w:pPr>
        <w:rPr>
          <w:rFonts w:ascii="Arial" w:hAnsi="Arial" w:cs="Arial"/>
        </w:rPr>
      </w:pPr>
    </w:p>
    <w:p w14:paraId="1DC70F18" w14:textId="4F2C53FC" w:rsidR="00D914F3" w:rsidRPr="008C58A9" w:rsidRDefault="003501C6" w:rsidP="00D914F3">
      <w:pPr>
        <w:rPr>
          <w:rFonts w:ascii="Arial" w:hAnsi="Arial" w:cs="Arial"/>
          <w:sz w:val="28"/>
          <w:szCs w:val="28"/>
        </w:rPr>
      </w:pPr>
      <w:r>
        <w:rPr>
          <w:rFonts w:ascii="Arial" w:hAnsi="Arial" w:cs="Arial"/>
          <w:sz w:val="28"/>
          <w:szCs w:val="28"/>
        </w:rPr>
        <w:t>Sauvignon Blanc</w:t>
      </w:r>
    </w:p>
    <w:p w14:paraId="789AC569" w14:textId="77777777" w:rsidR="00D914F3" w:rsidRDefault="00D914F3" w:rsidP="00D914F3">
      <w:pPr>
        <w:rPr>
          <w:rFonts w:ascii="Arial" w:hAnsi="Arial" w:cs="Arial"/>
        </w:rPr>
      </w:pPr>
    </w:p>
    <w:p w14:paraId="6494481A" w14:textId="77777777" w:rsidR="00A214E9" w:rsidRPr="001026BD" w:rsidRDefault="00A214E9" w:rsidP="00D914F3">
      <w:pPr>
        <w:rPr>
          <w:rFonts w:ascii="Arial" w:hAnsi="Arial" w:cs="Arial"/>
        </w:rPr>
      </w:pPr>
    </w:p>
    <w:p w14:paraId="279EEA22" w14:textId="31965B3E" w:rsidR="00A214E9" w:rsidRDefault="00A214E9" w:rsidP="00A214E9">
      <w:pPr>
        <w:pStyle w:val="Textkrper"/>
        <w:ind w:left="2832" w:hanging="2832"/>
        <w:rPr>
          <w:sz w:val="20"/>
          <w:szCs w:val="20"/>
        </w:rPr>
      </w:pPr>
      <w:r w:rsidRPr="00F16822">
        <w:rPr>
          <w:sz w:val="20"/>
          <w:szCs w:val="20"/>
        </w:rPr>
        <w:t>Kurzbeschreibung:</w:t>
      </w:r>
      <w:r w:rsidRPr="00F16822">
        <w:rPr>
          <w:sz w:val="20"/>
          <w:szCs w:val="20"/>
        </w:rPr>
        <w:tab/>
      </w:r>
      <w:r w:rsidR="003501C6">
        <w:rPr>
          <w:sz w:val="20"/>
          <w:szCs w:val="20"/>
        </w:rPr>
        <w:t>Rassig, gehaltvoll und aromatisch</w:t>
      </w:r>
    </w:p>
    <w:p w14:paraId="1688E848" w14:textId="77777777" w:rsidR="00A214E9" w:rsidRDefault="00A214E9" w:rsidP="00A214E9">
      <w:pPr>
        <w:jc w:val="both"/>
        <w:rPr>
          <w:rFonts w:ascii="Arial" w:hAnsi="Arial" w:cs="Arial"/>
          <w:sz w:val="20"/>
          <w:szCs w:val="20"/>
        </w:rPr>
      </w:pPr>
    </w:p>
    <w:p w14:paraId="1D43C20A" w14:textId="77777777" w:rsidR="00A214E9" w:rsidRPr="00233C2A" w:rsidRDefault="00A214E9" w:rsidP="00A214E9">
      <w:pPr>
        <w:jc w:val="both"/>
        <w:rPr>
          <w:rFonts w:ascii="Arial" w:hAnsi="Arial" w:cs="Arial"/>
          <w:sz w:val="20"/>
          <w:szCs w:val="20"/>
        </w:rPr>
      </w:pPr>
      <w:r w:rsidRPr="00233C2A">
        <w:rPr>
          <w:rFonts w:ascii="Arial" w:hAnsi="Arial" w:cs="Arial"/>
          <w:sz w:val="20"/>
          <w:szCs w:val="20"/>
        </w:rPr>
        <w:t>Servier-</w:t>
      </w:r>
    </w:p>
    <w:p w14:paraId="499D7851" w14:textId="33C03FC6" w:rsidR="00A214E9" w:rsidRDefault="00A214E9" w:rsidP="003501C6">
      <w:pPr>
        <w:ind w:left="2832" w:hanging="2832"/>
        <w:jc w:val="both"/>
        <w:rPr>
          <w:rFonts w:ascii="Arial" w:hAnsi="Arial" w:cs="Arial"/>
          <w:sz w:val="20"/>
          <w:szCs w:val="20"/>
        </w:rPr>
      </w:pPr>
      <w:r w:rsidRPr="00233C2A">
        <w:rPr>
          <w:rFonts w:ascii="Arial" w:hAnsi="Arial" w:cs="Arial"/>
          <w:sz w:val="20"/>
          <w:szCs w:val="20"/>
        </w:rPr>
        <w:t>und Speiseempfehlung:</w:t>
      </w:r>
      <w:r w:rsidRPr="00233C2A">
        <w:rPr>
          <w:rFonts w:ascii="Arial" w:hAnsi="Arial" w:cs="Arial"/>
          <w:sz w:val="20"/>
          <w:szCs w:val="20"/>
        </w:rPr>
        <w:tab/>
      </w:r>
      <w:r w:rsidR="003501C6">
        <w:rPr>
          <w:rFonts w:ascii="Arial" w:hAnsi="Arial" w:cs="Arial"/>
          <w:sz w:val="20"/>
          <w:szCs w:val="20"/>
        </w:rPr>
        <w:t>Der Sauvignon Blanc zählt zu den edelsten Weißweinsorten. Die Rebe bringt frische Weine mit pikanten Stachelbeeraromen hervor. Sie zeichnen sich durch einen unnachahmlichen Mineralton und eine unterstützenden Säurestruktur aus. Der Sauvignon Blanc schmeckt nach Holunder und Stachelbeere. Er bleibt dabei saftig und elegant. Er ist ein intensiver Wein für kräftige Vorspeisen und Kräutergerichte. Der Sauvignon Blanc passt hervorragend zu Fisch, Meeresfrüchten, Huhn, Ziegenkäse und Strudel (</w:t>
      </w:r>
      <w:proofErr w:type="spellStart"/>
      <w:r w:rsidR="003501C6">
        <w:rPr>
          <w:rFonts w:ascii="Arial" w:hAnsi="Arial" w:cs="Arial"/>
          <w:sz w:val="20"/>
          <w:szCs w:val="20"/>
        </w:rPr>
        <w:t>zb</w:t>
      </w:r>
      <w:proofErr w:type="spellEnd"/>
      <w:r w:rsidR="003501C6">
        <w:rPr>
          <w:rFonts w:ascii="Arial" w:hAnsi="Arial" w:cs="Arial"/>
          <w:sz w:val="20"/>
          <w:szCs w:val="20"/>
        </w:rPr>
        <w:t xml:space="preserve"> </w:t>
      </w:r>
      <w:proofErr w:type="spellStart"/>
      <w:r w:rsidR="003501C6">
        <w:rPr>
          <w:rFonts w:ascii="Arial" w:hAnsi="Arial" w:cs="Arial"/>
          <w:sz w:val="20"/>
          <w:szCs w:val="20"/>
        </w:rPr>
        <w:t>Bärlauchstrudel</w:t>
      </w:r>
      <w:proofErr w:type="spellEnd"/>
      <w:r w:rsidR="003501C6">
        <w:rPr>
          <w:rFonts w:ascii="Arial" w:hAnsi="Arial" w:cs="Arial"/>
          <w:sz w:val="20"/>
          <w:szCs w:val="20"/>
        </w:rPr>
        <w:t>).</w:t>
      </w:r>
    </w:p>
    <w:p w14:paraId="391D9E08" w14:textId="77777777" w:rsidR="00A214E9" w:rsidRDefault="00A214E9" w:rsidP="00A214E9">
      <w:pPr>
        <w:jc w:val="both"/>
        <w:rPr>
          <w:rFonts w:ascii="Arial" w:hAnsi="Arial" w:cs="Arial"/>
          <w:sz w:val="20"/>
          <w:szCs w:val="20"/>
        </w:rPr>
      </w:pPr>
    </w:p>
    <w:p w14:paraId="4044743F" w14:textId="77777777" w:rsidR="00A214E9" w:rsidRPr="00233C2A" w:rsidRDefault="00A214E9" w:rsidP="00A214E9">
      <w:pPr>
        <w:jc w:val="both"/>
        <w:rPr>
          <w:rFonts w:ascii="Arial" w:hAnsi="Arial" w:cs="Arial"/>
          <w:sz w:val="20"/>
          <w:szCs w:val="20"/>
        </w:rPr>
      </w:pPr>
    </w:p>
    <w:p w14:paraId="1D2C5879" w14:textId="58063F4F" w:rsidR="00544190" w:rsidRDefault="00A214E9" w:rsidP="00544190">
      <w:pPr>
        <w:rPr>
          <w:rFonts w:ascii="Arial" w:hAnsi="Arial" w:cs="Arial"/>
          <w:b/>
        </w:rPr>
      </w:pPr>
      <w:r w:rsidRPr="00A214E9">
        <w:rPr>
          <w:rFonts w:ascii="Arial" w:hAnsi="Arial" w:cs="Arial"/>
          <w:b/>
        </w:rPr>
        <w:t xml:space="preserve">Daten zum </w:t>
      </w:r>
      <w:r w:rsidR="003501C6">
        <w:rPr>
          <w:rFonts w:ascii="Arial" w:hAnsi="Arial" w:cs="Arial"/>
          <w:b/>
        </w:rPr>
        <w:t>Sauvignon Blanc</w:t>
      </w:r>
    </w:p>
    <w:p w14:paraId="494AEDA7" w14:textId="77777777" w:rsidR="00544190" w:rsidRDefault="00544190" w:rsidP="00544190">
      <w:pPr>
        <w:rPr>
          <w:rFonts w:ascii="Arial" w:hAnsi="Arial" w:cs="Arial"/>
          <w:b/>
        </w:rPr>
      </w:pPr>
    </w:p>
    <w:p w14:paraId="5A8BF562" w14:textId="5B473CE7" w:rsidR="00A214E9" w:rsidRPr="00544190" w:rsidRDefault="00A214E9" w:rsidP="00544190">
      <w:pPr>
        <w:rPr>
          <w:rFonts w:ascii="Arial" w:hAnsi="Arial" w:cs="Arial"/>
          <w:b/>
        </w:rPr>
      </w:pPr>
      <w:proofErr w:type="spellStart"/>
      <w:r>
        <w:rPr>
          <w:rFonts w:ascii="Arial" w:hAnsi="Arial" w:cs="Arial"/>
          <w:sz w:val="20"/>
          <w:szCs w:val="20"/>
        </w:rPr>
        <w:t>Weinbergslage</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3501C6">
        <w:rPr>
          <w:rFonts w:ascii="Arial" w:hAnsi="Arial" w:cs="Arial"/>
          <w:sz w:val="20"/>
          <w:szCs w:val="20"/>
        </w:rPr>
        <w:t>Leithaberg</w:t>
      </w:r>
      <w:proofErr w:type="spellEnd"/>
      <w:r w:rsidR="003501C6">
        <w:rPr>
          <w:rFonts w:ascii="Arial" w:hAnsi="Arial" w:cs="Arial"/>
          <w:sz w:val="20"/>
          <w:szCs w:val="20"/>
        </w:rPr>
        <w:t xml:space="preserve">, </w:t>
      </w:r>
      <w:proofErr w:type="spellStart"/>
      <w:r w:rsidR="003501C6">
        <w:rPr>
          <w:rFonts w:ascii="Arial" w:hAnsi="Arial" w:cs="Arial"/>
          <w:sz w:val="20"/>
          <w:szCs w:val="20"/>
        </w:rPr>
        <w:t>Fellmühlspitzacker</w:t>
      </w:r>
      <w:proofErr w:type="spellEnd"/>
      <w:r w:rsidR="003501C6">
        <w:rPr>
          <w:rFonts w:ascii="Arial" w:hAnsi="Arial" w:cs="Arial"/>
          <w:sz w:val="20"/>
          <w:szCs w:val="20"/>
        </w:rPr>
        <w:t>, Schiefer und Muschelkalkboden</w:t>
      </w:r>
    </w:p>
    <w:p w14:paraId="4651A903" w14:textId="0E5A8600" w:rsidR="00D914F3" w:rsidRPr="00233C2A" w:rsidRDefault="00D914F3" w:rsidP="00544190">
      <w:pPr>
        <w:spacing w:after="120"/>
        <w:rPr>
          <w:rFonts w:ascii="Arial" w:hAnsi="Arial" w:cs="Arial"/>
          <w:sz w:val="20"/>
          <w:szCs w:val="20"/>
        </w:rPr>
      </w:pPr>
      <w:r w:rsidRPr="00233C2A">
        <w:rPr>
          <w:rFonts w:ascii="Arial" w:hAnsi="Arial" w:cs="Arial"/>
          <w:sz w:val="20"/>
          <w:szCs w:val="20"/>
        </w:rPr>
        <w:t>Rebsorten:</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003501C6">
        <w:rPr>
          <w:rFonts w:ascii="Arial" w:hAnsi="Arial" w:cs="Arial"/>
          <w:sz w:val="20"/>
          <w:szCs w:val="20"/>
        </w:rPr>
        <w:t>Sauvignon Blanc</w:t>
      </w:r>
    </w:p>
    <w:p w14:paraId="45CDADF5" w14:textId="3B5851DA" w:rsidR="00D914F3" w:rsidRPr="00233C2A" w:rsidRDefault="00D914F3" w:rsidP="00544190">
      <w:pPr>
        <w:spacing w:after="120"/>
        <w:rPr>
          <w:rFonts w:ascii="Arial" w:hAnsi="Arial" w:cs="Arial"/>
          <w:sz w:val="20"/>
          <w:szCs w:val="20"/>
        </w:rPr>
      </w:pPr>
      <w:r w:rsidRPr="00233C2A">
        <w:rPr>
          <w:rFonts w:ascii="Arial" w:hAnsi="Arial" w:cs="Arial"/>
          <w:sz w:val="20"/>
          <w:szCs w:val="20"/>
        </w:rPr>
        <w:t>Jahrgang:</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Pr>
          <w:rFonts w:ascii="Arial" w:hAnsi="Arial" w:cs="Arial"/>
          <w:sz w:val="20"/>
          <w:szCs w:val="20"/>
        </w:rPr>
        <w:t>201</w:t>
      </w:r>
      <w:r w:rsidR="00E4458B">
        <w:rPr>
          <w:rFonts w:ascii="Arial" w:hAnsi="Arial" w:cs="Arial"/>
          <w:sz w:val="20"/>
          <w:szCs w:val="20"/>
        </w:rPr>
        <w:t>8</w:t>
      </w:r>
    </w:p>
    <w:p w14:paraId="7E976FFC" w14:textId="77777777" w:rsidR="00D914F3" w:rsidRDefault="00D914F3" w:rsidP="00544190">
      <w:pPr>
        <w:spacing w:after="120"/>
        <w:rPr>
          <w:rFonts w:ascii="Arial" w:hAnsi="Arial" w:cs="Arial"/>
          <w:sz w:val="20"/>
          <w:szCs w:val="20"/>
        </w:rPr>
      </w:pPr>
      <w:r w:rsidRPr="00233C2A">
        <w:rPr>
          <w:rFonts w:ascii="Arial" w:hAnsi="Arial" w:cs="Arial"/>
          <w:sz w:val="20"/>
          <w:szCs w:val="20"/>
        </w:rPr>
        <w:t>Weinbaugebiet:</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00A214E9">
        <w:rPr>
          <w:rFonts w:ascii="Arial" w:hAnsi="Arial" w:cs="Arial"/>
          <w:sz w:val="20"/>
          <w:szCs w:val="20"/>
        </w:rPr>
        <w:t>Burgenland</w:t>
      </w:r>
    </w:p>
    <w:p w14:paraId="12B00A8A" w14:textId="77777777" w:rsidR="002B1FAF" w:rsidRPr="00233C2A" w:rsidRDefault="00E50ECA" w:rsidP="00544190">
      <w:pPr>
        <w:spacing w:after="120"/>
        <w:rPr>
          <w:rFonts w:ascii="Arial" w:hAnsi="Arial" w:cs="Arial"/>
          <w:sz w:val="20"/>
          <w:szCs w:val="20"/>
        </w:rPr>
      </w:pPr>
      <w:r>
        <w:rPr>
          <w:rFonts w:ascii="Arial" w:hAnsi="Arial" w:cs="Arial"/>
          <w:sz w:val="20"/>
          <w:szCs w:val="20"/>
        </w:rPr>
        <w:t xml:space="preserve">Status:                  </w:t>
      </w:r>
      <w:r w:rsidR="002B1FAF">
        <w:rPr>
          <w:rFonts w:ascii="Arial" w:hAnsi="Arial" w:cs="Arial"/>
          <w:sz w:val="20"/>
          <w:szCs w:val="20"/>
        </w:rPr>
        <w:t xml:space="preserve">                      Bio</w:t>
      </w:r>
    </w:p>
    <w:p w14:paraId="06910A81" w14:textId="677D9C50" w:rsidR="00D914F3" w:rsidRDefault="00A214E9" w:rsidP="00544190">
      <w:pPr>
        <w:spacing w:after="120"/>
        <w:ind w:left="2832" w:hanging="2832"/>
        <w:jc w:val="both"/>
        <w:rPr>
          <w:rFonts w:ascii="Arial" w:hAnsi="Arial" w:cs="Arial"/>
          <w:sz w:val="20"/>
          <w:szCs w:val="20"/>
        </w:rPr>
      </w:pPr>
      <w:r>
        <w:rPr>
          <w:rFonts w:ascii="Arial" w:hAnsi="Arial" w:cs="Arial"/>
          <w:sz w:val="20"/>
          <w:szCs w:val="20"/>
        </w:rPr>
        <w:t>Vinifizierung</w:t>
      </w:r>
      <w:r w:rsidR="00D914F3" w:rsidRPr="00233C2A">
        <w:rPr>
          <w:rFonts w:ascii="Arial" w:hAnsi="Arial" w:cs="Arial"/>
          <w:sz w:val="20"/>
          <w:szCs w:val="20"/>
        </w:rPr>
        <w:t>:</w:t>
      </w:r>
      <w:r w:rsidR="00D914F3" w:rsidRPr="00233C2A">
        <w:rPr>
          <w:rFonts w:ascii="Arial" w:hAnsi="Arial" w:cs="Arial"/>
          <w:sz w:val="20"/>
          <w:szCs w:val="20"/>
        </w:rPr>
        <w:tab/>
      </w:r>
      <w:r w:rsidR="0022384B">
        <w:rPr>
          <w:rFonts w:ascii="Arial" w:hAnsi="Arial" w:cs="Arial"/>
          <w:sz w:val="20"/>
          <w:szCs w:val="20"/>
        </w:rPr>
        <w:t>Spontanverg</w:t>
      </w:r>
      <w:r w:rsidR="00110FAB">
        <w:rPr>
          <w:rFonts w:ascii="Arial" w:hAnsi="Arial" w:cs="Arial"/>
          <w:sz w:val="20"/>
          <w:szCs w:val="20"/>
        </w:rPr>
        <w:t>ärung im Stahltank</w:t>
      </w:r>
      <w:bookmarkStart w:id="0" w:name="_GoBack"/>
      <w:bookmarkEnd w:id="0"/>
    </w:p>
    <w:p w14:paraId="054CBD73" w14:textId="6D57AE49" w:rsidR="002B1FAF" w:rsidRDefault="00A214E9" w:rsidP="00544190">
      <w:pPr>
        <w:spacing w:after="120"/>
        <w:ind w:left="2832" w:hanging="2832"/>
        <w:jc w:val="both"/>
        <w:rPr>
          <w:rFonts w:ascii="Arial" w:hAnsi="Arial" w:cs="Arial"/>
          <w:sz w:val="20"/>
          <w:szCs w:val="20"/>
        </w:rPr>
      </w:pPr>
      <w:r>
        <w:rPr>
          <w:rFonts w:ascii="Arial" w:hAnsi="Arial" w:cs="Arial"/>
          <w:sz w:val="20"/>
          <w:szCs w:val="20"/>
        </w:rPr>
        <w:t xml:space="preserve">Lagerung: </w:t>
      </w:r>
      <w:r>
        <w:rPr>
          <w:rFonts w:ascii="Arial" w:hAnsi="Arial" w:cs="Arial"/>
          <w:sz w:val="20"/>
          <w:szCs w:val="20"/>
        </w:rPr>
        <w:tab/>
      </w:r>
      <w:r w:rsidR="003501C6">
        <w:rPr>
          <w:rFonts w:ascii="Arial" w:hAnsi="Arial" w:cs="Arial"/>
          <w:sz w:val="20"/>
          <w:szCs w:val="20"/>
        </w:rPr>
        <w:t>6</w:t>
      </w:r>
      <w:r w:rsidRPr="00233C2A">
        <w:rPr>
          <w:rFonts w:ascii="Arial" w:hAnsi="Arial" w:cs="Arial"/>
          <w:sz w:val="20"/>
          <w:szCs w:val="20"/>
        </w:rPr>
        <w:t>-mon</w:t>
      </w:r>
      <w:r w:rsidR="003501C6">
        <w:rPr>
          <w:rFonts w:ascii="Arial" w:hAnsi="Arial" w:cs="Arial"/>
          <w:sz w:val="20"/>
          <w:szCs w:val="20"/>
        </w:rPr>
        <w:t>atige</w:t>
      </w:r>
      <w:r>
        <w:rPr>
          <w:rFonts w:ascii="Arial" w:hAnsi="Arial" w:cs="Arial"/>
          <w:sz w:val="20"/>
          <w:szCs w:val="20"/>
        </w:rPr>
        <w:t xml:space="preserve"> Lagerung auf der </w:t>
      </w:r>
      <w:proofErr w:type="spellStart"/>
      <w:r>
        <w:rPr>
          <w:rFonts w:ascii="Arial" w:hAnsi="Arial" w:cs="Arial"/>
          <w:sz w:val="20"/>
          <w:szCs w:val="20"/>
        </w:rPr>
        <w:t>Feinhefe</w:t>
      </w:r>
      <w:proofErr w:type="spellEnd"/>
      <w:r w:rsidR="00110FAB">
        <w:rPr>
          <w:rFonts w:ascii="Arial" w:hAnsi="Arial" w:cs="Arial"/>
          <w:sz w:val="20"/>
          <w:szCs w:val="20"/>
        </w:rPr>
        <w:t>, 3 Tage Maischestandzeit</w:t>
      </w:r>
    </w:p>
    <w:p w14:paraId="6C0C9C4C" w14:textId="77777777" w:rsidR="00A214E9" w:rsidRDefault="00A214E9" w:rsidP="00544190">
      <w:pPr>
        <w:spacing w:after="120"/>
        <w:ind w:left="2832" w:hanging="2832"/>
        <w:jc w:val="both"/>
        <w:rPr>
          <w:rFonts w:ascii="Arial" w:hAnsi="Arial" w:cs="Arial"/>
          <w:sz w:val="20"/>
          <w:szCs w:val="20"/>
        </w:rPr>
      </w:pPr>
      <w:r>
        <w:rPr>
          <w:rFonts w:ascii="Arial" w:hAnsi="Arial" w:cs="Arial"/>
          <w:sz w:val="20"/>
          <w:szCs w:val="20"/>
        </w:rPr>
        <w:t xml:space="preserve">Boden: </w:t>
      </w:r>
      <w:r>
        <w:rPr>
          <w:rFonts w:ascii="Arial" w:hAnsi="Arial" w:cs="Arial"/>
          <w:sz w:val="20"/>
          <w:szCs w:val="20"/>
        </w:rPr>
        <w:tab/>
        <w:t>reiner Muschelkalkboden</w:t>
      </w:r>
    </w:p>
    <w:p w14:paraId="41D35437" w14:textId="77777777" w:rsidR="003501C6" w:rsidRPr="00233C2A" w:rsidRDefault="003501C6" w:rsidP="00544190">
      <w:pPr>
        <w:spacing w:after="120"/>
        <w:ind w:left="2832" w:hanging="2832"/>
        <w:jc w:val="both"/>
        <w:rPr>
          <w:rFonts w:ascii="Arial" w:hAnsi="Arial" w:cs="Arial"/>
          <w:sz w:val="20"/>
          <w:szCs w:val="20"/>
        </w:rPr>
      </w:pPr>
    </w:p>
    <w:p w14:paraId="3AD5004D" w14:textId="77777777" w:rsidR="00A214E9" w:rsidRPr="00233C2A" w:rsidRDefault="00A214E9" w:rsidP="00544190">
      <w:pPr>
        <w:spacing w:after="120"/>
        <w:jc w:val="both"/>
        <w:rPr>
          <w:rFonts w:ascii="Arial" w:hAnsi="Arial" w:cs="Arial"/>
          <w:sz w:val="20"/>
          <w:szCs w:val="20"/>
        </w:rPr>
      </w:pPr>
    </w:p>
    <w:p w14:paraId="18796B02" w14:textId="77777777" w:rsidR="00D914F3" w:rsidRPr="00A214E9" w:rsidRDefault="00D914F3" w:rsidP="00544190">
      <w:pPr>
        <w:spacing w:after="120"/>
        <w:ind w:left="2832" w:hanging="2832"/>
        <w:jc w:val="both"/>
        <w:rPr>
          <w:rFonts w:ascii="Arial" w:hAnsi="Arial" w:cs="Arial"/>
          <w:b/>
        </w:rPr>
      </w:pPr>
      <w:r w:rsidRPr="00A214E9">
        <w:rPr>
          <w:rFonts w:ascii="Arial" w:hAnsi="Arial" w:cs="Arial"/>
          <w:b/>
        </w:rPr>
        <w:t>Analysewerte:</w:t>
      </w:r>
      <w:r w:rsidR="00490F69" w:rsidRPr="00A214E9">
        <w:rPr>
          <w:rFonts w:ascii="Arial" w:hAnsi="Arial" w:cs="Arial"/>
          <w:b/>
        </w:rPr>
        <w:t xml:space="preserve"> </w:t>
      </w:r>
    </w:p>
    <w:p w14:paraId="050AE7D3" w14:textId="73F09DAD" w:rsidR="00D914F3" w:rsidRPr="00233C2A" w:rsidRDefault="00D914F3" w:rsidP="00544190">
      <w:pPr>
        <w:spacing w:after="120"/>
        <w:jc w:val="both"/>
        <w:rPr>
          <w:rFonts w:ascii="Arial" w:hAnsi="Arial" w:cs="Arial"/>
          <w:sz w:val="20"/>
          <w:szCs w:val="20"/>
        </w:rPr>
      </w:pPr>
      <w:r w:rsidRPr="00233C2A">
        <w:rPr>
          <w:rFonts w:ascii="Arial" w:hAnsi="Arial" w:cs="Arial"/>
          <w:sz w:val="20"/>
          <w:szCs w:val="20"/>
        </w:rPr>
        <w:t>Alkohol:</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00DF4F2D">
        <w:rPr>
          <w:rFonts w:ascii="Arial" w:hAnsi="Arial" w:cs="Arial"/>
          <w:sz w:val="20"/>
          <w:szCs w:val="20"/>
        </w:rPr>
        <w:t>13</w:t>
      </w:r>
      <w:r w:rsidR="00E4458B">
        <w:rPr>
          <w:rFonts w:ascii="Arial" w:hAnsi="Arial" w:cs="Arial"/>
          <w:sz w:val="20"/>
          <w:szCs w:val="20"/>
        </w:rPr>
        <w:t>,5</w:t>
      </w:r>
      <w:r w:rsidRPr="00233C2A">
        <w:rPr>
          <w:rFonts w:ascii="Arial" w:hAnsi="Arial" w:cs="Arial"/>
          <w:sz w:val="20"/>
          <w:szCs w:val="20"/>
        </w:rPr>
        <w:t xml:space="preserve"> %</w:t>
      </w:r>
      <w:r w:rsidR="00370A69">
        <w:rPr>
          <w:rFonts w:ascii="Arial" w:hAnsi="Arial" w:cs="Arial"/>
          <w:sz w:val="20"/>
          <w:szCs w:val="20"/>
        </w:rPr>
        <w:t xml:space="preserve"> </w:t>
      </w:r>
      <w:r w:rsidRPr="00233C2A">
        <w:rPr>
          <w:rFonts w:ascii="Arial" w:hAnsi="Arial" w:cs="Arial"/>
          <w:sz w:val="20"/>
          <w:szCs w:val="20"/>
        </w:rPr>
        <w:t>vol</w:t>
      </w:r>
      <w:r w:rsidR="00370A69">
        <w:rPr>
          <w:rFonts w:ascii="Arial" w:hAnsi="Arial" w:cs="Arial"/>
          <w:sz w:val="20"/>
          <w:szCs w:val="20"/>
        </w:rPr>
        <w:t>.</w:t>
      </w:r>
    </w:p>
    <w:p w14:paraId="0E6C30B1" w14:textId="09FA3BB7" w:rsidR="00D914F3" w:rsidRPr="00233C2A" w:rsidRDefault="00D914F3" w:rsidP="00544190">
      <w:pPr>
        <w:spacing w:after="120"/>
        <w:jc w:val="both"/>
        <w:rPr>
          <w:rFonts w:ascii="Arial" w:hAnsi="Arial" w:cs="Arial"/>
          <w:sz w:val="20"/>
          <w:szCs w:val="20"/>
        </w:rPr>
      </w:pPr>
      <w:r w:rsidRPr="00233C2A">
        <w:rPr>
          <w:rFonts w:ascii="Arial" w:hAnsi="Arial" w:cs="Arial"/>
          <w:sz w:val="20"/>
          <w:szCs w:val="20"/>
        </w:rPr>
        <w:t>Restzucker:</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0022384B">
        <w:rPr>
          <w:rFonts w:ascii="Arial" w:hAnsi="Arial" w:cs="Arial"/>
          <w:sz w:val="20"/>
          <w:szCs w:val="20"/>
        </w:rPr>
        <w:t>1,</w:t>
      </w:r>
      <w:r w:rsidR="003501C6">
        <w:rPr>
          <w:rFonts w:ascii="Arial" w:hAnsi="Arial" w:cs="Arial"/>
          <w:sz w:val="20"/>
          <w:szCs w:val="20"/>
        </w:rPr>
        <w:t>0</w:t>
      </w:r>
      <w:r w:rsidR="00370A69">
        <w:rPr>
          <w:rFonts w:ascii="Arial" w:hAnsi="Arial" w:cs="Arial"/>
          <w:sz w:val="20"/>
          <w:szCs w:val="20"/>
        </w:rPr>
        <w:t xml:space="preserve"> g</w:t>
      </w:r>
      <w:r w:rsidRPr="00233C2A">
        <w:rPr>
          <w:rFonts w:ascii="Arial" w:hAnsi="Arial" w:cs="Arial"/>
          <w:sz w:val="20"/>
          <w:szCs w:val="20"/>
        </w:rPr>
        <w:t>/l</w:t>
      </w:r>
    </w:p>
    <w:p w14:paraId="6794C220" w14:textId="78E149F1" w:rsidR="002B1FAF" w:rsidRDefault="00D914F3" w:rsidP="00544190">
      <w:pPr>
        <w:spacing w:after="120"/>
        <w:jc w:val="both"/>
        <w:rPr>
          <w:rFonts w:ascii="Arial" w:hAnsi="Arial" w:cs="Arial"/>
          <w:sz w:val="20"/>
          <w:szCs w:val="20"/>
        </w:rPr>
      </w:pPr>
      <w:r w:rsidRPr="00233C2A">
        <w:rPr>
          <w:rFonts w:ascii="Arial" w:hAnsi="Arial" w:cs="Arial"/>
          <w:sz w:val="20"/>
          <w:szCs w:val="20"/>
        </w:rPr>
        <w:t>Säure:</w:t>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Pr="00233C2A">
        <w:rPr>
          <w:rFonts w:ascii="Arial" w:hAnsi="Arial" w:cs="Arial"/>
          <w:sz w:val="20"/>
          <w:szCs w:val="20"/>
        </w:rPr>
        <w:tab/>
      </w:r>
      <w:r w:rsidR="003501C6">
        <w:rPr>
          <w:rFonts w:ascii="Arial" w:hAnsi="Arial" w:cs="Arial"/>
          <w:sz w:val="20"/>
          <w:szCs w:val="20"/>
        </w:rPr>
        <w:t>4</w:t>
      </w:r>
      <w:r w:rsidR="0022384B">
        <w:rPr>
          <w:rFonts w:ascii="Arial" w:hAnsi="Arial" w:cs="Arial"/>
          <w:sz w:val="20"/>
          <w:szCs w:val="20"/>
        </w:rPr>
        <w:t>,</w:t>
      </w:r>
      <w:r w:rsidR="003501C6">
        <w:rPr>
          <w:rFonts w:ascii="Arial" w:hAnsi="Arial" w:cs="Arial"/>
          <w:sz w:val="20"/>
          <w:szCs w:val="20"/>
        </w:rPr>
        <w:t>5</w:t>
      </w:r>
      <w:r w:rsidR="00370A69">
        <w:rPr>
          <w:rFonts w:ascii="Arial" w:hAnsi="Arial" w:cs="Arial"/>
          <w:sz w:val="20"/>
          <w:szCs w:val="20"/>
        </w:rPr>
        <w:t xml:space="preserve"> g</w:t>
      </w:r>
      <w:r w:rsidRPr="00233C2A">
        <w:rPr>
          <w:rFonts w:ascii="Arial" w:hAnsi="Arial" w:cs="Arial"/>
          <w:sz w:val="20"/>
          <w:szCs w:val="20"/>
        </w:rPr>
        <w:t>/l</w:t>
      </w:r>
    </w:p>
    <w:p w14:paraId="50E83EEF" w14:textId="77777777" w:rsidR="00D914F3" w:rsidRPr="00233C2A" w:rsidRDefault="00D914F3" w:rsidP="00544190">
      <w:pPr>
        <w:spacing w:after="120"/>
        <w:ind w:left="2832" w:hanging="2832"/>
        <w:jc w:val="both"/>
        <w:rPr>
          <w:rFonts w:ascii="Arial" w:hAnsi="Arial" w:cs="Arial"/>
          <w:sz w:val="20"/>
          <w:szCs w:val="20"/>
        </w:rPr>
      </w:pPr>
      <w:r w:rsidRPr="00233C2A">
        <w:rPr>
          <w:rFonts w:ascii="Arial" w:hAnsi="Arial" w:cs="Arial"/>
          <w:sz w:val="20"/>
          <w:szCs w:val="20"/>
        </w:rPr>
        <w:t>Flaschenform:</w:t>
      </w:r>
      <w:r w:rsidRPr="00233C2A">
        <w:rPr>
          <w:rFonts w:ascii="Arial" w:hAnsi="Arial" w:cs="Arial"/>
          <w:sz w:val="20"/>
          <w:szCs w:val="20"/>
        </w:rPr>
        <w:tab/>
      </w:r>
      <w:r w:rsidR="00A85EEF">
        <w:rPr>
          <w:rFonts w:ascii="Arial" w:hAnsi="Arial" w:cs="Arial"/>
          <w:sz w:val="20"/>
          <w:szCs w:val="20"/>
        </w:rPr>
        <w:t>Burgunder</w:t>
      </w:r>
      <w:r w:rsidRPr="00233C2A">
        <w:rPr>
          <w:rFonts w:ascii="Arial" w:hAnsi="Arial" w:cs="Arial"/>
          <w:sz w:val="20"/>
          <w:szCs w:val="20"/>
        </w:rPr>
        <w:t>flasche</w:t>
      </w:r>
    </w:p>
    <w:p w14:paraId="78C33395" w14:textId="77777777" w:rsidR="00D914F3" w:rsidRPr="00233C2A" w:rsidRDefault="00D914F3" w:rsidP="00544190">
      <w:pPr>
        <w:spacing w:after="120"/>
        <w:ind w:left="2832" w:hanging="2832"/>
        <w:jc w:val="both"/>
        <w:rPr>
          <w:rFonts w:ascii="Arial" w:hAnsi="Arial" w:cs="Arial"/>
          <w:sz w:val="20"/>
          <w:szCs w:val="20"/>
        </w:rPr>
      </w:pPr>
      <w:r w:rsidRPr="00233C2A">
        <w:rPr>
          <w:rFonts w:ascii="Arial" w:hAnsi="Arial" w:cs="Arial"/>
          <w:sz w:val="20"/>
          <w:szCs w:val="20"/>
        </w:rPr>
        <w:t>Flascheninhalt:</w:t>
      </w:r>
      <w:r w:rsidRPr="00233C2A">
        <w:rPr>
          <w:rFonts w:ascii="Arial" w:hAnsi="Arial" w:cs="Arial"/>
          <w:sz w:val="20"/>
          <w:szCs w:val="20"/>
        </w:rPr>
        <w:tab/>
        <w:t>0,75</w:t>
      </w:r>
      <w:r w:rsidR="00370A69">
        <w:rPr>
          <w:rFonts w:ascii="Arial" w:hAnsi="Arial" w:cs="Arial"/>
          <w:sz w:val="20"/>
          <w:szCs w:val="20"/>
        </w:rPr>
        <w:t xml:space="preserve"> </w:t>
      </w:r>
      <w:r w:rsidRPr="00233C2A">
        <w:rPr>
          <w:rFonts w:ascii="Arial" w:hAnsi="Arial" w:cs="Arial"/>
          <w:sz w:val="20"/>
          <w:szCs w:val="20"/>
        </w:rPr>
        <w:t>l</w:t>
      </w:r>
    </w:p>
    <w:p w14:paraId="739ED662" w14:textId="6F8A95A5" w:rsidR="00D914F3" w:rsidRPr="00233C2A" w:rsidRDefault="0022384B" w:rsidP="00544190">
      <w:pPr>
        <w:spacing w:after="120"/>
        <w:ind w:left="2832" w:hanging="2832"/>
        <w:jc w:val="both"/>
        <w:rPr>
          <w:rFonts w:ascii="Arial" w:hAnsi="Arial" w:cs="Arial"/>
          <w:sz w:val="20"/>
          <w:szCs w:val="20"/>
        </w:rPr>
      </w:pPr>
      <w:r>
        <w:rPr>
          <w:rFonts w:ascii="Arial" w:hAnsi="Arial" w:cs="Arial"/>
          <w:sz w:val="20"/>
          <w:szCs w:val="20"/>
        </w:rPr>
        <w:t>Verschluss:</w:t>
      </w:r>
      <w:r>
        <w:rPr>
          <w:rFonts w:ascii="Arial" w:hAnsi="Arial" w:cs="Arial"/>
          <w:sz w:val="20"/>
          <w:szCs w:val="20"/>
        </w:rPr>
        <w:tab/>
        <w:t>Drehverschluss</w:t>
      </w:r>
    </w:p>
    <w:p w14:paraId="2F93662A" w14:textId="77777777" w:rsidR="00D914F3" w:rsidRPr="00233C2A" w:rsidRDefault="00D914F3" w:rsidP="00544190">
      <w:pPr>
        <w:spacing w:after="120"/>
        <w:ind w:left="2832" w:hanging="2832"/>
        <w:jc w:val="both"/>
        <w:rPr>
          <w:rFonts w:ascii="Arial" w:hAnsi="Arial" w:cs="Arial"/>
          <w:sz w:val="20"/>
          <w:szCs w:val="20"/>
        </w:rPr>
      </w:pPr>
      <w:r w:rsidRPr="00233C2A">
        <w:rPr>
          <w:rFonts w:ascii="Arial" w:hAnsi="Arial" w:cs="Arial"/>
          <w:sz w:val="20"/>
          <w:szCs w:val="20"/>
        </w:rPr>
        <w:t>Kartoninhalt:</w:t>
      </w:r>
      <w:r w:rsidRPr="00233C2A">
        <w:rPr>
          <w:rFonts w:ascii="Arial" w:hAnsi="Arial" w:cs="Arial"/>
          <w:sz w:val="20"/>
          <w:szCs w:val="20"/>
        </w:rPr>
        <w:tab/>
      </w:r>
      <w:r w:rsidR="00A85EEF">
        <w:rPr>
          <w:rFonts w:ascii="Arial" w:hAnsi="Arial" w:cs="Arial"/>
          <w:sz w:val="20"/>
          <w:szCs w:val="20"/>
        </w:rPr>
        <w:t xml:space="preserve">6 </w:t>
      </w:r>
      <w:r w:rsidRPr="00233C2A">
        <w:rPr>
          <w:rFonts w:ascii="Arial" w:hAnsi="Arial" w:cs="Arial"/>
          <w:sz w:val="20"/>
          <w:szCs w:val="20"/>
        </w:rPr>
        <w:t>Flaschen</w:t>
      </w:r>
    </w:p>
    <w:p w14:paraId="387FC5D5" w14:textId="77777777" w:rsidR="00492562" w:rsidRDefault="00492562"/>
    <w:sectPr w:rsidR="0049256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3441" w14:textId="77777777" w:rsidR="00331247" w:rsidRDefault="00331247">
      <w:r>
        <w:separator/>
      </w:r>
    </w:p>
  </w:endnote>
  <w:endnote w:type="continuationSeparator" w:id="0">
    <w:p w14:paraId="05CA58EE" w14:textId="77777777" w:rsidR="00331247" w:rsidRDefault="003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B231" w14:textId="77777777" w:rsidR="00A214E9" w:rsidRPr="00803931" w:rsidRDefault="00A214E9" w:rsidP="00A214E9">
    <w:pPr>
      <w:ind w:left="-900" w:right="-828"/>
      <w:jc w:val="center"/>
      <w:rPr>
        <w:rFonts w:ascii="Arial" w:hAnsi="Arial" w:cs="Arial"/>
        <w:b/>
        <w:sz w:val="16"/>
        <w:szCs w:val="16"/>
      </w:rPr>
    </w:pPr>
    <w:r w:rsidRPr="00803931">
      <w:rPr>
        <w:rFonts w:ascii="Arial" w:hAnsi="Arial" w:cs="Arial"/>
        <w:b/>
        <w:i/>
        <w:iCs/>
        <w:sz w:val="16"/>
        <w:szCs w:val="16"/>
      </w:rPr>
      <w:t>"Lebe Freude!"</w:t>
    </w:r>
  </w:p>
  <w:p w14:paraId="3841E84E" w14:textId="77777777" w:rsidR="00A214E9" w:rsidRDefault="00A214E9" w:rsidP="00A214E9">
    <w:pPr>
      <w:pStyle w:val="Fuzeile"/>
      <w:tabs>
        <w:tab w:val="clear" w:pos="9072"/>
        <w:tab w:val="right" w:pos="10260"/>
      </w:tabs>
      <w:ind w:left="-1260" w:right="-1188"/>
      <w:rPr>
        <w:rFonts w:ascii="Arial" w:hAnsi="Arial" w:cs="Arial"/>
        <w:sz w:val="16"/>
        <w:szCs w:val="16"/>
      </w:rPr>
    </w:pPr>
  </w:p>
  <w:p w14:paraId="5379BE65" w14:textId="77777777" w:rsidR="00A214E9" w:rsidRDefault="00A214E9" w:rsidP="00A214E9">
    <w:pPr>
      <w:pStyle w:val="Fuzeile"/>
      <w:tabs>
        <w:tab w:val="clear" w:pos="9072"/>
        <w:tab w:val="right" w:pos="10260"/>
      </w:tabs>
      <w:ind w:left="-1260" w:right="-1188"/>
      <w:rPr>
        <w:rFonts w:ascii="Arial" w:hAnsi="Arial" w:cs="Arial"/>
        <w:sz w:val="16"/>
        <w:szCs w:val="16"/>
      </w:rPr>
    </w:pPr>
  </w:p>
  <w:p w14:paraId="0089FC2A" w14:textId="77777777" w:rsidR="00A214E9" w:rsidRPr="00784F3E" w:rsidRDefault="00A214E9" w:rsidP="00A214E9">
    <w:pPr>
      <w:pStyle w:val="Fuzeile"/>
      <w:tabs>
        <w:tab w:val="clear" w:pos="9072"/>
        <w:tab w:val="right" w:pos="10260"/>
      </w:tabs>
      <w:ind w:left="-900" w:right="-1188"/>
      <w:rPr>
        <w:rFonts w:ascii="Arial" w:hAnsi="Arial" w:cs="Arial"/>
        <w:sz w:val="15"/>
        <w:szCs w:val="15"/>
      </w:rPr>
    </w:pPr>
    <w:r>
      <w:rPr>
        <w:rFonts w:ascii="Arial" w:hAnsi="Arial" w:cs="Arial"/>
        <w:sz w:val="15"/>
        <w:szCs w:val="15"/>
      </w:rPr>
      <w:t>Birgit Braunstein K</w:t>
    </w:r>
    <w:r w:rsidRPr="00784F3E">
      <w:rPr>
        <w:rFonts w:ascii="Arial" w:hAnsi="Arial" w:cs="Arial"/>
        <w:sz w:val="15"/>
        <w:szCs w:val="15"/>
      </w:rPr>
      <w:t xml:space="preserve">G / Hauptgasse 18 / A-7083 Purbach am Neusiedlersee / Tel. 0043 2683 5913 / Fax: -22 / </w:t>
    </w:r>
    <w:hyperlink r:id="rId1" w:history="1">
      <w:r w:rsidRPr="00370A69">
        <w:rPr>
          <w:rStyle w:val="Hyperlink"/>
          <w:rFonts w:ascii="Arial" w:hAnsi="Arial" w:cs="Arial"/>
          <w:color w:val="000000" w:themeColor="text1"/>
          <w:sz w:val="15"/>
          <w:szCs w:val="15"/>
        </w:rPr>
        <w:t>www.weingut-braunstein.at</w:t>
      </w:r>
    </w:hyperlink>
    <w:r w:rsidRPr="00370A69">
      <w:rPr>
        <w:rFonts w:ascii="Arial" w:hAnsi="Arial" w:cs="Arial"/>
        <w:color w:val="000000" w:themeColor="text1"/>
        <w:sz w:val="15"/>
        <w:szCs w:val="15"/>
      </w:rPr>
      <w:t xml:space="preserve"> / </w:t>
    </w:r>
    <w:hyperlink r:id="rId2" w:history="1">
      <w:r w:rsidR="00370A69" w:rsidRPr="00370A69">
        <w:rPr>
          <w:rStyle w:val="Hyperlink"/>
          <w:rFonts w:ascii="Arial" w:hAnsi="Arial" w:cs="Arial"/>
          <w:color w:val="000000" w:themeColor="text1"/>
          <w:sz w:val="15"/>
          <w:szCs w:val="15"/>
        </w:rPr>
        <w:t>office@weingut-braunstein.at</w:t>
      </w:r>
    </w:hyperlink>
    <w:r w:rsidR="00370A69">
      <w:rPr>
        <w:rFonts w:ascii="Arial" w:hAnsi="Arial" w:cs="Arial"/>
        <w:sz w:val="15"/>
        <w:szCs w:val="15"/>
      </w:rPr>
      <w:t xml:space="preserve"> </w:t>
    </w:r>
    <w:r w:rsidRPr="00784F3E">
      <w:rPr>
        <w:rFonts w:ascii="Arial" w:hAnsi="Arial" w:cs="Arial"/>
        <w:sz w:val="15"/>
        <w:szCs w:val="15"/>
      </w:rPr>
      <w:t xml:space="preserve"> </w:t>
    </w:r>
  </w:p>
  <w:p w14:paraId="489B9812" w14:textId="77777777" w:rsidR="00A214E9" w:rsidRPr="001D7F2F" w:rsidRDefault="00A214E9" w:rsidP="00A214E9">
    <w:pPr>
      <w:pStyle w:val="Fuzeile"/>
      <w:tabs>
        <w:tab w:val="clear" w:pos="9072"/>
        <w:tab w:val="right" w:pos="10260"/>
      </w:tabs>
      <w:ind w:left="-1260" w:right="-1188"/>
      <w:jc w:val="center"/>
      <w:rPr>
        <w:rFonts w:ascii="Arial" w:hAnsi="Arial" w:cs="Arial"/>
        <w:sz w:val="14"/>
        <w:szCs w:val="14"/>
      </w:rPr>
    </w:pPr>
    <w:r>
      <w:rPr>
        <w:rFonts w:ascii="Arial" w:hAnsi="Arial" w:cs="Arial"/>
        <w:sz w:val="14"/>
        <w:szCs w:val="14"/>
      </w:rPr>
      <w:t>UID: ATU 62576000,</w:t>
    </w:r>
    <w:r w:rsidRPr="00784F3E">
      <w:rPr>
        <w:rFonts w:ascii="Arial" w:hAnsi="Arial" w:cs="Arial"/>
        <w:sz w:val="14"/>
        <w:szCs w:val="14"/>
      </w:rPr>
      <w:t xml:space="preserve"> FN: 279027i</w:t>
    </w:r>
    <w:r>
      <w:rPr>
        <w:rFonts w:ascii="Arial" w:hAnsi="Arial" w:cs="Arial"/>
        <w:sz w:val="14"/>
        <w:szCs w:val="14"/>
      </w:rPr>
      <w:t xml:space="preserve"> </w:t>
    </w:r>
    <w:r w:rsidRPr="00784F3E">
      <w:rPr>
        <w:rFonts w:ascii="Arial" w:hAnsi="Arial" w:cs="Arial"/>
        <w:sz w:val="14"/>
        <w:szCs w:val="14"/>
      </w:rPr>
      <w:t>/</w:t>
    </w:r>
    <w:r>
      <w:rPr>
        <w:rFonts w:ascii="Arial" w:hAnsi="Arial" w:cs="Arial"/>
        <w:sz w:val="14"/>
        <w:szCs w:val="14"/>
      </w:rPr>
      <w:t xml:space="preserve"> </w:t>
    </w:r>
    <w:r w:rsidRPr="00784F3E">
      <w:rPr>
        <w:rFonts w:ascii="Arial" w:hAnsi="Arial" w:cs="Arial"/>
        <w:sz w:val="14"/>
        <w:szCs w:val="14"/>
      </w:rPr>
      <w:t>Landesgericht Eisenstadt</w:t>
    </w:r>
    <w:r>
      <w:rPr>
        <w:rFonts w:ascii="Arial" w:hAnsi="Arial" w:cs="Arial"/>
        <w:sz w:val="14"/>
        <w:szCs w:val="14"/>
      </w:rPr>
      <w:t xml:space="preserve"> </w:t>
    </w:r>
    <w:r w:rsidRPr="00784F3E">
      <w:rPr>
        <w:rFonts w:ascii="Arial" w:hAnsi="Arial" w:cs="Arial"/>
        <w:sz w:val="14"/>
        <w:szCs w:val="14"/>
      </w:rPr>
      <w:t>/</w:t>
    </w:r>
    <w:r>
      <w:rPr>
        <w:rFonts w:ascii="Arial" w:hAnsi="Arial" w:cs="Arial"/>
        <w:sz w:val="14"/>
        <w:szCs w:val="14"/>
      </w:rPr>
      <w:t xml:space="preserve"> </w:t>
    </w:r>
    <w:r w:rsidRPr="00784F3E">
      <w:rPr>
        <w:rFonts w:ascii="Arial" w:hAnsi="Arial" w:cs="Arial"/>
        <w:sz w:val="14"/>
        <w:szCs w:val="14"/>
      </w:rPr>
      <w:t xml:space="preserve">Bank Burgenland: BLZ 51000, </w:t>
    </w:r>
    <w:proofErr w:type="spellStart"/>
    <w:r w:rsidRPr="00784F3E">
      <w:rPr>
        <w:rFonts w:ascii="Arial" w:hAnsi="Arial" w:cs="Arial"/>
        <w:sz w:val="14"/>
        <w:szCs w:val="14"/>
      </w:rPr>
      <w:t>KtoNr</w:t>
    </w:r>
    <w:proofErr w:type="spellEnd"/>
    <w:r w:rsidRPr="00784F3E">
      <w:rPr>
        <w:rFonts w:ascii="Arial" w:hAnsi="Arial" w:cs="Arial"/>
        <w:sz w:val="14"/>
        <w:szCs w:val="14"/>
      </w:rPr>
      <w:t>. 91017062100</w:t>
    </w:r>
    <w:r>
      <w:rPr>
        <w:rFonts w:ascii="Arial" w:hAnsi="Arial" w:cs="Arial"/>
        <w:sz w:val="14"/>
        <w:szCs w:val="14"/>
      </w:rPr>
      <w:t xml:space="preserve"> </w:t>
    </w:r>
    <w:r w:rsidRPr="00784F3E">
      <w:rPr>
        <w:rFonts w:ascii="Arial" w:hAnsi="Arial" w:cs="Arial"/>
        <w:sz w:val="14"/>
        <w:szCs w:val="14"/>
      </w:rPr>
      <w:t>/</w:t>
    </w:r>
    <w:r>
      <w:rPr>
        <w:rFonts w:ascii="Arial" w:hAnsi="Arial" w:cs="Arial"/>
        <w:sz w:val="14"/>
        <w:szCs w:val="14"/>
      </w:rPr>
      <w:t xml:space="preserve"> </w:t>
    </w:r>
    <w:r w:rsidRPr="00784F3E">
      <w:rPr>
        <w:rFonts w:ascii="Arial" w:hAnsi="Arial" w:cs="Arial"/>
        <w:sz w:val="14"/>
        <w:szCs w:val="14"/>
      </w:rPr>
      <w:t>Swift: EHBBAT2E, IBAN AT 255100091017062100</w:t>
    </w:r>
  </w:p>
  <w:p w14:paraId="1425C8F4" w14:textId="77777777" w:rsidR="00D914F3" w:rsidRPr="00A214E9" w:rsidRDefault="00D914F3" w:rsidP="00A214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D485" w14:textId="77777777" w:rsidR="00331247" w:rsidRDefault="00331247">
      <w:r>
        <w:separator/>
      </w:r>
    </w:p>
  </w:footnote>
  <w:footnote w:type="continuationSeparator" w:id="0">
    <w:p w14:paraId="7312C085" w14:textId="77777777" w:rsidR="00331247" w:rsidRDefault="003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CD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7E"/>
    <w:rsid w:val="00071A41"/>
    <w:rsid w:val="00075A28"/>
    <w:rsid w:val="000D6A3C"/>
    <w:rsid w:val="00110FAB"/>
    <w:rsid w:val="001A650B"/>
    <w:rsid w:val="0022384B"/>
    <w:rsid w:val="002275B1"/>
    <w:rsid w:val="002B1FAF"/>
    <w:rsid w:val="002B32A8"/>
    <w:rsid w:val="00311D31"/>
    <w:rsid w:val="00326C9D"/>
    <w:rsid w:val="0033108C"/>
    <w:rsid w:val="00331247"/>
    <w:rsid w:val="003501C6"/>
    <w:rsid w:val="00362F5E"/>
    <w:rsid w:val="0036644E"/>
    <w:rsid w:val="00370A69"/>
    <w:rsid w:val="004138DE"/>
    <w:rsid w:val="00476C7E"/>
    <w:rsid w:val="00490F69"/>
    <w:rsid w:val="00492562"/>
    <w:rsid w:val="0050314A"/>
    <w:rsid w:val="00544190"/>
    <w:rsid w:val="00553A3D"/>
    <w:rsid w:val="005A0F95"/>
    <w:rsid w:val="005A7E81"/>
    <w:rsid w:val="005D4D4B"/>
    <w:rsid w:val="00634800"/>
    <w:rsid w:val="00693E72"/>
    <w:rsid w:val="006D4C27"/>
    <w:rsid w:val="0079502C"/>
    <w:rsid w:val="00944599"/>
    <w:rsid w:val="009679D1"/>
    <w:rsid w:val="009E5917"/>
    <w:rsid w:val="00A214E9"/>
    <w:rsid w:val="00A52713"/>
    <w:rsid w:val="00A85EEF"/>
    <w:rsid w:val="00BC7A2E"/>
    <w:rsid w:val="00BD428A"/>
    <w:rsid w:val="00BF63DF"/>
    <w:rsid w:val="00C12AA2"/>
    <w:rsid w:val="00C81C61"/>
    <w:rsid w:val="00D1754B"/>
    <w:rsid w:val="00D52D7D"/>
    <w:rsid w:val="00D60E47"/>
    <w:rsid w:val="00D914F3"/>
    <w:rsid w:val="00DF4F2D"/>
    <w:rsid w:val="00E4458B"/>
    <w:rsid w:val="00E465B5"/>
    <w:rsid w:val="00E50ECA"/>
    <w:rsid w:val="00EF146A"/>
    <w:rsid w:val="00F10C1C"/>
    <w:rsid w:val="00F16822"/>
    <w:rsid w:val="00F24C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BE96C"/>
  <w15:docId w15:val="{B3A3E495-366E-401C-9488-7420B937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4F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6C7E"/>
    <w:pPr>
      <w:tabs>
        <w:tab w:val="center" w:pos="4536"/>
        <w:tab w:val="right" w:pos="9072"/>
      </w:tabs>
    </w:pPr>
  </w:style>
  <w:style w:type="paragraph" w:styleId="Fuzeile">
    <w:name w:val="footer"/>
    <w:basedOn w:val="Standard"/>
    <w:link w:val="FuzeileZchn"/>
    <w:rsid w:val="00476C7E"/>
    <w:pPr>
      <w:tabs>
        <w:tab w:val="center" w:pos="4536"/>
        <w:tab w:val="right" w:pos="9072"/>
      </w:tabs>
    </w:pPr>
  </w:style>
  <w:style w:type="character" w:styleId="Hyperlink">
    <w:name w:val="Hyperlink"/>
    <w:rsid w:val="00476C7E"/>
    <w:rPr>
      <w:color w:val="0000FF"/>
      <w:u w:val="single"/>
    </w:rPr>
  </w:style>
  <w:style w:type="paragraph" w:styleId="Textkrper">
    <w:name w:val="Body Text"/>
    <w:basedOn w:val="Standard"/>
    <w:rsid w:val="00D914F3"/>
    <w:pPr>
      <w:autoSpaceDE w:val="0"/>
      <w:autoSpaceDN w:val="0"/>
      <w:jc w:val="both"/>
    </w:pPr>
    <w:rPr>
      <w:rFonts w:ascii="Arial" w:hAnsi="Arial" w:cs="Arial"/>
    </w:rPr>
  </w:style>
  <w:style w:type="paragraph" w:styleId="Sprechblasentext">
    <w:name w:val="Balloon Text"/>
    <w:basedOn w:val="Standard"/>
    <w:link w:val="SprechblasentextZchn"/>
    <w:rsid w:val="002B32A8"/>
    <w:rPr>
      <w:rFonts w:ascii="Segoe UI" w:hAnsi="Segoe UI" w:cs="Segoe UI"/>
      <w:sz w:val="18"/>
      <w:szCs w:val="18"/>
    </w:rPr>
  </w:style>
  <w:style w:type="character" w:customStyle="1" w:styleId="SprechblasentextZchn">
    <w:name w:val="Sprechblasentext Zchn"/>
    <w:link w:val="Sprechblasentext"/>
    <w:rsid w:val="002B32A8"/>
    <w:rPr>
      <w:rFonts w:ascii="Segoe UI" w:hAnsi="Segoe UI" w:cs="Segoe UI"/>
      <w:sz w:val="18"/>
      <w:szCs w:val="18"/>
      <w:lang w:val="de-DE" w:eastAsia="de-DE"/>
    </w:rPr>
  </w:style>
  <w:style w:type="character" w:customStyle="1" w:styleId="FuzeileZchn">
    <w:name w:val="Fußzeile Zchn"/>
    <w:link w:val="Fuzeile"/>
    <w:rsid w:val="00A214E9"/>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weingut-braunstein.at" TargetMode="External"/><Relationship Id="rId1" Type="http://schemas.openxmlformats.org/officeDocument/2006/relationships/hyperlink" Target="http://www.weingut-braunstei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WG. Braunstein</Company>
  <LinksUpToDate>false</LinksUpToDate>
  <CharactersWithSpaces>1193</CharactersWithSpaces>
  <SharedDoc>false</SharedDoc>
  <HLinks>
    <vt:vector size="6" baseType="variant">
      <vt:variant>
        <vt:i4>786461</vt:i4>
      </vt:variant>
      <vt:variant>
        <vt:i4>0</vt:i4>
      </vt:variant>
      <vt:variant>
        <vt:i4>0</vt:i4>
      </vt:variant>
      <vt:variant>
        <vt:i4>5</vt:i4>
      </vt:variant>
      <vt:variant>
        <vt:lpwstr>http://www.weingut-braunstein.at/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Birgit B.</dc:creator>
  <cp:keywords/>
  <dc:description/>
  <cp:lastModifiedBy>Hannah</cp:lastModifiedBy>
  <cp:revision>3</cp:revision>
  <cp:lastPrinted>2017-02-11T09:27:00Z</cp:lastPrinted>
  <dcterms:created xsi:type="dcterms:W3CDTF">2019-04-16T08:32:00Z</dcterms:created>
  <dcterms:modified xsi:type="dcterms:W3CDTF">2019-04-23T09:10:00Z</dcterms:modified>
</cp:coreProperties>
</file>